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560" w:lineRule="exact"/>
        <w:jc w:val="both"/>
        <w:rPr>
          <w:rFonts w:hint="eastAsia"/>
          <w:b/>
          <w:bCs/>
          <w:sz w:val="22"/>
          <w:szCs w:val="22"/>
        </w:rPr>
      </w:pPr>
      <w:r>
        <w:rPr>
          <w:rFonts w:hint="eastAsia" w:ascii="仿宋_GB2312" w:hAnsi="Verdana" w:eastAsia="仿宋_GB2312"/>
          <w:sz w:val="32"/>
          <w:szCs w:val="32"/>
        </w:rPr>
        <w:t>附件：</w:t>
      </w:r>
    </w:p>
    <w:p>
      <w:pPr>
        <w:pStyle w:val="4"/>
        <w:snapToGrid w:val="0"/>
        <w:spacing w:before="0" w:beforeAutospacing="0" w:after="240" w:afterAutospacing="0" w:line="560" w:lineRule="exact"/>
        <w:jc w:val="center"/>
        <w:rPr>
          <w:rFonts w:ascii="仿宋_GB2312" w:hAnsi="Verdana" w:eastAsia="仿宋_GB2312"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6年</w:t>
      </w:r>
      <w:r>
        <w:rPr>
          <w:rFonts w:hint="eastAsia"/>
          <w:b/>
          <w:bCs/>
          <w:color w:val="000000"/>
          <w:sz w:val="32"/>
          <w:szCs w:val="32"/>
        </w:rPr>
        <w:t>自贡市物业管理优秀项目专家考评意见表</w:t>
      </w:r>
    </w:p>
    <w:bookmarkEnd w:id="0"/>
    <w:tbl>
      <w:tblPr>
        <w:tblStyle w:val="3"/>
        <w:tblW w:w="10351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308"/>
        <w:gridCol w:w="1195"/>
        <w:gridCol w:w="785"/>
        <w:gridCol w:w="3780"/>
        <w:gridCol w:w="1782"/>
        <w:gridCol w:w="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地址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</w:t>
            </w:r>
            <w:r>
              <w:rPr>
                <w:rFonts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类型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物业服务企业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ourier New" w:hAnsi="Courier New" w:cs="Courier New"/>
                <w:b/>
                <w:bCs/>
                <w:sz w:val="22"/>
              </w:rPr>
            </w:pPr>
            <w:r>
              <w:rPr>
                <w:rFonts w:hint="eastAsia" w:ascii="Courier New" w:hAnsi="Courier New" w:cs="Courier New"/>
                <w:b/>
                <w:bCs/>
                <w:sz w:val="22"/>
              </w:rPr>
              <w:t>备注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考评</w:t>
            </w:r>
            <w:r>
              <w:rPr>
                <w:rFonts w:ascii="宋体" w:hAnsi="宋体" w:cs="宋体"/>
                <w:b/>
                <w:bCs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</w:rPr>
              <w:t>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远达.龙湖半岛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沿滩区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自贡市新城物业有限公司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远达·南湖郡西区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自贡市新城物业有限公司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远达.西城国际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富顺县上城物业有限公司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银海.金域国际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自贡市安宁物业管理有限责任公司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5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鸿阳.水湾半岛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荣县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成都世高物业管理有限公司自贡分公司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6</w:t>
            </w: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云舒佳苑A区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自流井区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四川石油管理局川南矿区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檀木林国宾府（二、三期）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自流井区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成都中铁二局瑞城物业管理有限公司自贡分公司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新申报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丹桂.龙汇家园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自贡市汇东物业管理有限责任公司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  验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9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远达.北湖半岛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富顺县上城物业有限公司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  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贡山壹号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贡井区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四川嘉宝资产管理集团有限公司自贡分公司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  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11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东方科技大楼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自流井区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大厦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自贡市东方物业有限公司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  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12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丹桂.时代家园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高新区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住宅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自贡市汇东物业管理有限责任公司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复  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不合格</w:t>
            </w:r>
          </w:p>
        </w:tc>
      </w:tr>
    </w:tbl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5960"/>
    <w:rsid w:val="4C7259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2016-10-15T13:14:00Z</dcterms:created>
  <dc:creator>Administrator</dc:creator>
  <cp:lastModifiedBy>Administrator</cp:lastModifiedBy>
  <dcterms:modified xsi:type="dcterms:W3CDTF">2016-10-15T13:14:43Z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