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宋体" w:eastAsia="黑体"/>
          <w:color w:val="000000"/>
          <w:sz w:val="32"/>
          <w:szCs w:val="21"/>
        </w:rPr>
      </w:pPr>
      <w:r>
        <w:rPr>
          <w:rFonts w:hint="eastAsia" w:ascii="黑体" w:hAnsi="宋体" w:eastAsia="黑体"/>
          <w:color w:val="000000"/>
          <w:sz w:val="32"/>
          <w:szCs w:val="21"/>
        </w:rPr>
        <w:t>附件</w:t>
      </w:r>
    </w:p>
    <w:p>
      <w:pPr>
        <w:jc w:val="center"/>
        <w:rPr>
          <w:rFonts w:hint="eastAsia" w:ascii="方正小标宋简体" w:hAnsi="宋体" w:eastAsia="方正小标宋简体"/>
          <w:bCs/>
          <w:color w:val="000000"/>
          <w:sz w:val="44"/>
          <w:szCs w:val="21"/>
        </w:rPr>
      </w:pPr>
      <w:bookmarkStart w:id="0" w:name="_GoBack"/>
      <w:r>
        <w:rPr>
          <w:rFonts w:hint="eastAsia" w:ascii="方正小标宋简体" w:hAnsi="宋体" w:eastAsia="方正小标宋简体"/>
          <w:bCs/>
          <w:color w:val="000000"/>
          <w:sz w:val="44"/>
          <w:szCs w:val="21"/>
        </w:rPr>
        <w:t>2015年度物业服务企业信用等级评定结果</w:t>
      </w:r>
    </w:p>
    <w:bookmarkEnd w:id="0"/>
    <w:tbl>
      <w:tblPr>
        <w:tblStyle w:val="5"/>
        <w:tblW w:w="14560" w:type="dxa"/>
        <w:tblInd w:w="93" w:type="dxa"/>
        <w:tblLayout w:type="fixed"/>
        <w:tblCellMar>
          <w:top w:w="0" w:type="dxa"/>
          <w:left w:w="108" w:type="dxa"/>
          <w:bottom w:w="0" w:type="dxa"/>
          <w:right w:w="108" w:type="dxa"/>
        </w:tblCellMar>
      </w:tblPr>
      <w:tblGrid>
        <w:gridCol w:w="921"/>
        <w:gridCol w:w="3430"/>
        <w:gridCol w:w="921"/>
        <w:gridCol w:w="902"/>
        <w:gridCol w:w="921"/>
        <w:gridCol w:w="921"/>
        <w:gridCol w:w="6544"/>
      </w:tblGrid>
      <w:tr>
        <w:tblPrEx>
          <w:tblLayout w:type="fixed"/>
          <w:tblCellMar>
            <w:top w:w="0" w:type="dxa"/>
            <w:left w:w="108" w:type="dxa"/>
            <w:bottom w:w="0" w:type="dxa"/>
            <w:right w:w="108" w:type="dxa"/>
          </w:tblCellMar>
        </w:tblPrEx>
        <w:trPr>
          <w:trHeight w:val="525" w:hRule="atLeast"/>
          <w:tblHeader/>
        </w:trPr>
        <w:tc>
          <w:tcPr>
            <w:tcW w:w="92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343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物业公司名称</w:t>
            </w:r>
          </w:p>
        </w:tc>
        <w:tc>
          <w:tcPr>
            <w:tcW w:w="921"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基本分</w:t>
            </w:r>
          </w:p>
        </w:tc>
        <w:tc>
          <w:tcPr>
            <w:tcW w:w="902"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加分</w:t>
            </w:r>
          </w:p>
        </w:tc>
        <w:tc>
          <w:tcPr>
            <w:tcW w:w="921"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减分</w:t>
            </w:r>
          </w:p>
        </w:tc>
        <w:tc>
          <w:tcPr>
            <w:tcW w:w="921"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总分</w:t>
            </w:r>
          </w:p>
        </w:tc>
        <w:tc>
          <w:tcPr>
            <w:tcW w:w="654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加减分依据</w:t>
            </w:r>
          </w:p>
        </w:tc>
      </w:tr>
      <w:tr>
        <w:tblPrEx>
          <w:tblLayout w:type="fixed"/>
          <w:tblCellMar>
            <w:top w:w="0" w:type="dxa"/>
            <w:left w:w="108" w:type="dxa"/>
            <w:bottom w:w="0" w:type="dxa"/>
            <w:right w:w="108" w:type="dxa"/>
          </w:tblCellMar>
        </w:tblPrEx>
        <w:trPr>
          <w:trHeight w:val="1579"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自贡市新城物业有限公司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75</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175</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资质升为二级（三类（二）项）；远达·龙湖郡、远达·南湖郡小区（复验合格）荣获2015年度自贡市物业管理优秀住宅小区（大厦）称号（自规建住发（2015）170号）（三类（三）项）；2015年度宣传工作先进单位（自物协﹝2016﹞1号）（三类（三）项）</w:t>
            </w:r>
          </w:p>
        </w:tc>
      </w:tr>
      <w:tr>
        <w:tblPrEx>
          <w:tblLayout w:type="fixed"/>
          <w:tblCellMar>
            <w:top w:w="0" w:type="dxa"/>
            <w:left w:w="108" w:type="dxa"/>
            <w:bottom w:w="0" w:type="dxa"/>
            <w:right w:w="108" w:type="dxa"/>
          </w:tblCellMar>
        </w:tblPrEx>
        <w:trPr>
          <w:trHeight w:val="1261"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2</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自贡汇东物业管理有限责任公司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50</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150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汇东·阅城、汇东·竹韵家园小区荣获2015年度自贡市物业管理优秀住宅小区（大厦）称号（自规建住发﹝2015﹞170号）（三类（三）项）；</w:t>
            </w:r>
            <w:r>
              <w:rPr>
                <w:color w:val="000000"/>
                <w:kern w:val="0"/>
                <w:sz w:val="20"/>
                <w:szCs w:val="20"/>
              </w:rPr>
              <w:t>2015</w:t>
            </w:r>
            <w:r>
              <w:rPr>
                <w:rFonts w:hint="eastAsia" w:ascii="宋体" w:hAnsi="宋体" w:cs="宋体"/>
                <w:color w:val="000000"/>
                <w:kern w:val="0"/>
                <w:sz w:val="20"/>
                <w:szCs w:val="20"/>
              </w:rPr>
              <w:t>年度宣传工作先进单位（自物协﹝2016﹞1号）（三类（三）项）</w:t>
            </w:r>
          </w:p>
        </w:tc>
      </w:tr>
      <w:tr>
        <w:tblPrEx>
          <w:tblLayout w:type="fixed"/>
          <w:tblCellMar>
            <w:top w:w="0" w:type="dxa"/>
            <w:left w:w="108" w:type="dxa"/>
            <w:bottom w:w="0" w:type="dxa"/>
            <w:right w:w="108" w:type="dxa"/>
          </w:tblCellMar>
        </w:tblPrEx>
        <w:trPr>
          <w:trHeight w:val="990"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3</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自贡品诚物业管理有限公司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50</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150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资质升为二级（三类（二）项）；获得县物业管理行业协会表彰（富物协字﹝</w:t>
            </w:r>
            <w:r>
              <w:rPr>
                <w:color w:val="000000"/>
                <w:kern w:val="0"/>
                <w:sz w:val="20"/>
                <w:szCs w:val="20"/>
              </w:rPr>
              <w:t>2016</w:t>
            </w:r>
            <w:r>
              <w:rPr>
                <w:rFonts w:hint="eastAsia" w:ascii="宋体" w:hAnsi="宋体" w:cs="宋体"/>
                <w:color w:val="000000"/>
                <w:kern w:val="0"/>
                <w:sz w:val="20"/>
                <w:szCs w:val="20"/>
              </w:rPr>
              <w:t>﹞</w:t>
            </w:r>
            <w:r>
              <w:rPr>
                <w:color w:val="000000"/>
                <w:kern w:val="0"/>
                <w:sz w:val="20"/>
                <w:szCs w:val="20"/>
              </w:rPr>
              <w:t>1</w:t>
            </w:r>
            <w:r>
              <w:rPr>
                <w:rFonts w:hint="eastAsia" w:ascii="宋体" w:hAnsi="宋体" w:cs="宋体"/>
                <w:color w:val="000000"/>
                <w:kern w:val="0"/>
                <w:sz w:val="20"/>
                <w:szCs w:val="20"/>
              </w:rPr>
              <w:t>号）；瑞祥·商贸城项目荣获2015年度自贡市物业管理优秀住宅小区（大厦）称号（自规建住发﹝2015﹞170号）（三类（三）项）</w:t>
            </w:r>
          </w:p>
        </w:tc>
      </w:tr>
      <w:tr>
        <w:tblPrEx>
          <w:tblLayout w:type="fixed"/>
          <w:tblCellMar>
            <w:top w:w="0" w:type="dxa"/>
            <w:left w:w="108" w:type="dxa"/>
            <w:bottom w:w="0" w:type="dxa"/>
            <w:right w:w="108" w:type="dxa"/>
          </w:tblCellMar>
        </w:tblPrEx>
        <w:trPr>
          <w:trHeight w:val="975"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4</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四川银丰洁强物业管理有限公司自贡分公司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35</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135</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远达·西城公馆小区荣获2015年度自贡市物业管理优秀住宅小区（大厦）称号（自规建住发﹝2015﹞170号）（三类（三）项）；2015年度宣传工作先进单位（自物协﹝2016﹞1号）（三类（三）项）；获得县物业管理行业协会表彰（富物协字﹝2016﹞1号）</w:t>
            </w:r>
          </w:p>
        </w:tc>
      </w:tr>
      <w:tr>
        <w:tblPrEx>
          <w:tblLayout w:type="fixed"/>
          <w:tblCellMar>
            <w:top w:w="0" w:type="dxa"/>
            <w:left w:w="108" w:type="dxa"/>
            <w:bottom w:w="0" w:type="dxa"/>
            <w:right w:w="108" w:type="dxa"/>
          </w:tblCellMar>
        </w:tblPrEx>
        <w:trPr>
          <w:trHeight w:val="735"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5</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四川绿城瑞锦物业管理有限公司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35</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135</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资质升为二级（三类（二）项）；2015年度宣传工作先进单位（自物协﹝2016﹞1号）（三类（三）项）</w:t>
            </w:r>
          </w:p>
        </w:tc>
      </w:tr>
      <w:tr>
        <w:tblPrEx>
          <w:tblLayout w:type="fixed"/>
          <w:tblCellMar>
            <w:top w:w="0" w:type="dxa"/>
            <w:left w:w="108" w:type="dxa"/>
            <w:bottom w:w="0" w:type="dxa"/>
            <w:right w:w="108" w:type="dxa"/>
          </w:tblCellMar>
        </w:tblPrEx>
        <w:trPr>
          <w:trHeight w:val="1215"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6</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成都中铁二局瑞城物业管理有限公司自贡分公司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30</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130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檀木林国宾府一期小区（复验合格）荣获2015年度自贡市物业管理优秀住宅小区（大厦）称号（自规建住发（2015）170号）（三类（三）项）；2015年度宣传工作先进单位（自物协﹝2016﹞1号）（三类（三）项）</w:t>
            </w:r>
          </w:p>
        </w:tc>
      </w:tr>
      <w:tr>
        <w:tblPrEx>
          <w:tblLayout w:type="fixed"/>
          <w:tblCellMar>
            <w:top w:w="0" w:type="dxa"/>
            <w:left w:w="108" w:type="dxa"/>
            <w:bottom w:w="0" w:type="dxa"/>
            <w:right w:w="108" w:type="dxa"/>
          </w:tblCellMar>
        </w:tblPrEx>
        <w:trPr>
          <w:trHeight w:val="735"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7</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富顺县上城物业服务有限公司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30</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130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资质升为二级（三类（二）项）；获得县物业管理行业协会表彰（富物协字﹝2016﹞1号）</w:t>
            </w:r>
          </w:p>
        </w:tc>
      </w:tr>
      <w:tr>
        <w:tblPrEx>
          <w:tblLayout w:type="fixed"/>
          <w:tblCellMar>
            <w:top w:w="0" w:type="dxa"/>
            <w:left w:w="108" w:type="dxa"/>
            <w:bottom w:w="0" w:type="dxa"/>
            <w:right w:w="108" w:type="dxa"/>
          </w:tblCellMar>
        </w:tblPrEx>
        <w:trPr>
          <w:trHeight w:val="975"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8</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自贡市锦诚物业有限公司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30</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130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远达花园（复验合格）荣获2015年度自贡市物业管理优秀住宅小区（大厦）称号（自规建住发（2015）170号）（三类（三）项）；2015年度宣传工作先进单位（自物协﹝2016﹞1号）（三类（三）项）</w:t>
            </w:r>
          </w:p>
        </w:tc>
      </w:tr>
      <w:tr>
        <w:tblPrEx>
          <w:tblLayout w:type="fixed"/>
          <w:tblCellMar>
            <w:top w:w="0" w:type="dxa"/>
            <w:left w:w="108" w:type="dxa"/>
            <w:bottom w:w="0" w:type="dxa"/>
            <w:right w:w="108" w:type="dxa"/>
          </w:tblCellMar>
        </w:tblPrEx>
        <w:trPr>
          <w:trHeight w:val="1005"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9</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自贡市海普物业有限责任公司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35</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25</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110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雄飞·凯悦星城小区荣获2015年度四川省物业管理优秀住宅小区称号（川建房发﹝2015﹞913号）（三类（二）项）；</w:t>
            </w:r>
            <w:r>
              <w:rPr>
                <w:color w:val="000000"/>
                <w:kern w:val="0"/>
                <w:sz w:val="20"/>
                <w:szCs w:val="20"/>
              </w:rPr>
              <w:t>2015</w:t>
            </w:r>
            <w:r>
              <w:rPr>
                <w:rFonts w:hint="eastAsia" w:ascii="宋体" w:hAnsi="宋体" w:cs="宋体"/>
                <w:color w:val="000000"/>
                <w:kern w:val="0"/>
                <w:sz w:val="20"/>
                <w:szCs w:val="20"/>
              </w:rPr>
              <w:t>年度宣传工作先进单位（自物协﹝</w:t>
            </w:r>
            <w:r>
              <w:rPr>
                <w:color w:val="000000"/>
                <w:kern w:val="0"/>
                <w:sz w:val="20"/>
                <w:szCs w:val="20"/>
              </w:rPr>
              <w:t>2016</w:t>
            </w:r>
            <w:r>
              <w:rPr>
                <w:rFonts w:hint="eastAsia" w:ascii="宋体" w:hAnsi="宋体" w:cs="宋体"/>
                <w:color w:val="000000"/>
                <w:kern w:val="0"/>
                <w:sz w:val="20"/>
                <w:szCs w:val="20"/>
              </w:rPr>
              <w:t>﹞1号）（三类（三）项）；退出水岸豪庭项目时未按规定移交相关资料（E类第1项）</w:t>
            </w:r>
          </w:p>
        </w:tc>
      </w:tr>
      <w:tr>
        <w:tblPrEx>
          <w:tblLayout w:type="fixed"/>
          <w:tblCellMar>
            <w:top w:w="0" w:type="dxa"/>
            <w:left w:w="108" w:type="dxa"/>
            <w:bottom w:w="0" w:type="dxa"/>
            <w:right w:w="108" w:type="dxa"/>
          </w:tblCellMar>
        </w:tblPrEx>
        <w:trPr>
          <w:trHeight w:val="735"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自贡市安宁物业管理有限责任公司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w:t>
            </w:r>
          </w:p>
        </w:tc>
        <w:tc>
          <w:tcPr>
            <w:tcW w:w="921"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110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2015年度宣传工作先进单位（自物协﹝2016﹞1号）（三类（三）项）</w:t>
            </w:r>
          </w:p>
        </w:tc>
      </w:tr>
      <w:tr>
        <w:tblPrEx>
          <w:tblLayout w:type="fixed"/>
          <w:tblCellMar>
            <w:top w:w="0" w:type="dxa"/>
            <w:left w:w="108" w:type="dxa"/>
            <w:bottom w:w="0" w:type="dxa"/>
            <w:right w:w="108" w:type="dxa"/>
          </w:tblCellMar>
        </w:tblPrEx>
        <w:trPr>
          <w:trHeight w:val="735"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11</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四川志升资产管理有限公司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110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2015年度宣传工作先进单位（自物协﹝2016﹞1号）（三类（三）项）</w:t>
            </w:r>
          </w:p>
        </w:tc>
      </w:tr>
      <w:tr>
        <w:tblPrEx>
          <w:tblLayout w:type="fixed"/>
          <w:tblCellMar>
            <w:top w:w="0" w:type="dxa"/>
            <w:left w:w="108" w:type="dxa"/>
            <w:bottom w:w="0" w:type="dxa"/>
            <w:right w:w="108" w:type="dxa"/>
          </w:tblCellMar>
        </w:tblPrEx>
        <w:trPr>
          <w:trHeight w:val="735"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12</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自贡市英祥物业管理有限公司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110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2015年度宣传工作先进单位（自物协﹝2016﹞1号）（三类（三）项）</w:t>
            </w:r>
          </w:p>
        </w:tc>
      </w:tr>
      <w:tr>
        <w:tblPrEx>
          <w:tblLayout w:type="fixed"/>
          <w:tblCellMar>
            <w:top w:w="0" w:type="dxa"/>
            <w:left w:w="108" w:type="dxa"/>
            <w:bottom w:w="0" w:type="dxa"/>
            <w:right w:w="108" w:type="dxa"/>
          </w:tblCellMar>
        </w:tblPrEx>
        <w:trPr>
          <w:trHeight w:val="735"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13</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自贡盈盛置业服务有限公司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110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2015年度宣传工作先进单位（自物协﹝2016﹞1号）（三类（三）项）</w:t>
            </w:r>
          </w:p>
        </w:tc>
      </w:tr>
      <w:tr>
        <w:tblPrEx>
          <w:tblLayout w:type="fixed"/>
          <w:tblCellMar>
            <w:top w:w="0" w:type="dxa"/>
            <w:left w:w="108" w:type="dxa"/>
            <w:bottom w:w="0" w:type="dxa"/>
            <w:right w:w="108" w:type="dxa"/>
          </w:tblCellMar>
        </w:tblPrEx>
        <w:trPr>
          <w:trHeight w:val="735"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14</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自贡市光大物业管理公司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110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2015年度宣传工作先进单位（自物协﹝2016﹞1号）（三类（三）项）</w:t>
            </w:r>
          </w:p>
        </w:tc>
      </w:tr>
      <w:tr>
        <w:tblPrEx>
          <w:tblLayout w:type="fixed"/>
          <w:tblCellMar>
            <w:top w:w="0" w:type="dxa"/>
            <w:left w:w="108" w:type="dxa"/>
            <w:bottom w:w="0" w:type="dxa"/>
            <w:right w:w="108" w:type="dxa"/>
          </w:tblCellMar>
        </w:tblPrEx>
        <w:trPr>
          <w:trHeight w:val="735"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15</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自贡竞诚物业管理有限公司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110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2015年度宣传工作先进单位（自物协﹝2016﹞1号）（三类（三）项））</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16</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自贡海润物业有限公司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110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2015年度宣传工作先进单位（自物协﹝2016﹞1号）（三类（三）项）</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17</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自贡市紫檀资产管理有限公司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110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2015年度宣传工作先进单位（自物协﹝2016﹞1号）（三类（三）项）</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18</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自贡市广厦物业开发中心</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110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2015年度宣传工作先进单位（自物协﹝2016﹞1号）（三类（三）项）</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19</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自贡华商物业有限公司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110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2015年度宣传工作先进单位（自物协﹝2016﹞1号）（三类（三）项）</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20</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自贡市君阳物业有限公司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w:t>
            </w:r>
          </w:p>
        </w:tc>
        <w:tc>
          <w:tcPr>
            <w:tcW w:w="921"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110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2015年度宣传工作先进单位（自物协﹝2016﹞1号）（三类（三）项）</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21</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自贡康居物业有限公司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w:t>
            </w:r>
          </w:p>
        </w:tc>
        <w:tc>
          <w:tcPr>
            <w:tcW w:w="921"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110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2015年度宣传工作先进单位（自物协﹝2016﹞1号）（三类（三）项）</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22</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荣县鑫丰物业管理有限公司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w:t>
            </w:r>
          </w:p>
        </w:tc>
        <w:tc>
          <w:tcPr>
            <w:tcW w:w="921"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110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2015年度宣传工作先进单位（自物协﹝2016﹞1号）（三类（三）项）</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23</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四川衡易物业管理有限公司自贡分公司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110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2015年度宣传工作先进单位（自物协﹝2016﹞1号）（三类（三）项）</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24</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四川新华物业有限公司自贡分公司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110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2015年度宣传工作先进单位（自物协﹝2016﹞1号）（三类（三）项）</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25</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成都世高物业管理有限公司自贡分公司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110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2015年度宣传工作先进单位（自物协﹝2016﹞1号）（三类（三）项）</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26</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成都凯航物业管理有限责任公司自贡分公司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110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2015年度宣传工作先进单位（自物协﹝2016﹞1号）（三类（三）项）</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27</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四川嘉宝资产管理集团有限公司自贡分公司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w:t>
            </w:r>
          </w:p>
        </w:tc>
        <w:tc>
          <w:tcPr>
            <w:tcW w:w="921"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110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2015年度宣传工作先进单位（自物协﹝2016﹞1号）（三类（三）项）</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28</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自贡市帅旗物业管理有限公司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5</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105</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获得县物业管理行业协会表彰（富物协字﹝2016﹞1号）（三类（四）项）</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29</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富顺县富居物业管理有限公司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5</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105</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获得县物业管理行业协会表彰（富物协字﹝2016﹞1号）（三类（四）项）</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30</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自贡家德物业有限公司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5</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105</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获得县物业管理行业协会表彰（富物协字﹝2016﹞1号）（三类（四）项）</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31</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四川天皓物业服务有限公司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5</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105</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获得县物业管理行业协会表彰（富物协字﹝2016﹞1号）（三类（四）项）</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32</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富顺县远德物业有限公司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5</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105</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获得县物业管理行业协会表彰（富物协字﹝2016﹞1号）（三类（四）项）</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33</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成都金房物业服务有限公司自贡分公司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5</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105</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2015年度宣传工作先进单位（自物协﹝2016﹞1号）（三类（三）项）；未按规定向主管部门办理备案相关手续（A类第4项）</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34</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金碧物业有限公司自贡分公司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color w:val="000000"/>
                <w:kern w:val="0"/>
                <w:sz w:val="20"/>
                <w:szCs w:val="20"/>
              </w:rPr>
            </w:pPr>
            <w:r>
              <w:rPr>
                <w:color w:val="000000"/>
                <w:kern w:val="0"/>
                <w:sz w:val="20"/>
                <w:szCs w:val="20"/>
              </w:rPr>
              <w:t>2015</w:t>
            </w:r>
            <w:r>
              <w:rPr>
                <w:rFonts w:hint="eastAsia" w:ascii="宋体" w:hAnsi="宋体"/>
                <w:color w:val="000000"/>
                <w:kern w:val="0"/>
                <w:sz w:val="20"/>
                <w:szCs w:val="20"/>
              </w:rPr>
              <w:t>年度宣传工作先进单位（自物协﹝</w:t>
            </w:r>
            <w:r>
              <w:rPr>
                <w:color w:val="000000"/>
                <w:kern w:val="0"/>
                <w:sz w:val="20"/>
                <w:szCs w:val="20"/>
              </w:rPr>
              <w:t>2016</w:t>
            </w:r>
            <w:r>
              <w:rPr>
                <w:rFonts w:hint="eastAsia" w:ascii="宋体" w:hAnsi="宋体"/>
                <w:color w:val="000000"/>
                <w:kern w:val="0"/>
                <w:sz w:val="20"/>
                <w:szCs w:val="20"/>
              </w:rPr>
              <w:t>﹞</w:t>
            </w:r>
            <w:r>
              <w:rPr>
                <w:color w:val="000000"/>
                <w:kern w:val="0"/>
                <w:sz w:val="20"/>
                <w:szCs w:val="20"/>
              </w:rPr>
              <w:t>1</w:t>
            </w:r>
            <w:r>
              <w:rPr>
                <w:rFonts w:hint="eastAsia" w:ascii="宋体" w:hAnsi="宋体"/>
                <w:color w:val="000000"/>
                <w:kern w:val="0"/>
                <w:sz w:val="20"/>
                <w:szCs w:val="20"/>
              </w:rPr>
              <w:t>号）（三类（三）项）；未按要求填报省厅2015年报表（B类第3项）</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35</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自贡市中油能源开发有限公司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2015年度宣传工作先进单位（自物协﹝2016﹞1号）（三类（三）项）；未按要求填报省厅2015年报表（B类第3项）</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36</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自贡市通达物业管理有限公司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2015年度宣传工作先进单位（自物协﹝2016﹞1号）（三类（三）项）；未按要求填报省厅2015年报表（B类第3项）</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37</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四川千百汇物业管理有限公司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2015年度宣传工作先进单位（自物协﹝2016﹞1号）（三类（三）项）；未按要求填报省厅2015年报表（B类第3项）</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38</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自贡市福达物业管理有限公司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39</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自贡建源农业综合开发有限公司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40</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自贡嘉丰皮革城管理有限公司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41</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自贡亿盛商业管理有限公司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42</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自贡吉丽园林有限公司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43</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自贡华宏贸易有限公司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44</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荣县兴荣物业管理有限公司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45</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自贡市恒商物业管理有限公司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46</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自贡市马吃水物业有限公司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47</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自贡市楠桂苑物业管理有限公司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48</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自贡市雅洁物业工程管理有限公司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49</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自贡汇东投资管理有限公司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50</w:t>
            </w:r>
          </w:p>
        </w:tc>
        <w:tc>
          <w:tcPr>
            <w:tcW w:w="3430"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自贡市隆通资产管理有限公司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51</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自贡市建林物业管理有限公司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52</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四川中伦物业管理有限公司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53</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自贡市明昊物业管理有限公司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54</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四川闽乐物业管理有限公司自贡分公司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55</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重庆富美嘉物业管理有限公司自贡分公司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56</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自贡市东方物业有限公司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57</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自贡市东星物业有限公司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58</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自贡宏达物业管理有限公司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59</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四川省晟大建筑有限公司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60</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自贡恒辰物业管理有限公司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61</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荣县荣泰物业管理有限公司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62</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深圳市彩生活物业管理有限公司自贡分公司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63</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泸州市龙马潭区荣利物业管理有限公司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64</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自贡市安佳益物业有限公司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65</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自贡仁盛物业管理有限公司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66</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自贡鑫悦物业管理有限公司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67</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自贡市启盛物业有限责任公司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68</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四川君澜物业管理有限公司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69</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成都松翎物业服务有限公司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70</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自贡市中泰资产管理有限公司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71</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自贡市天盛物业服务有限公司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72</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自贡市明君物业管理有限公司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73</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自贡市佳缘物业有限公司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74</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自贡熙街物业服务有限公司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75</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自贡蜀能电力物业公司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76</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自贡祥云物业有限公司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77</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四川燊海物业管理有限责任公司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78</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四川丽都物业管理有限公司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79</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自贡市兴大物业管理有限公司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80</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荣县星河物业管理有限公司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81</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荣县吉鑫物业管理有限公司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82</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自贡市红山物业服务有限责任公司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83</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成都恒安五洲物业管理有限公司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5</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95</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未按规定向主管部门办理备案相关手续（</w:t>
            </w:r>
            <w:r>
              <w:rPr>
                <w:color w:val="000000"/>
                <w:kern w:val="0"/>
                <w:sz w:val="20"/>
                <w:szCs w:val="20"/>
              </w:rPr>
              <w:t>A</w:t>
            </w:r>
            <w:r>
              <w:rPr>
                <w:rFonts w:hint="eastAsia" w:ascii="宋体" w:hAnsi="宋体" w:cs="宋体"/>
                <w:color w:val="000000"/>
                <w:kern w:val="0"/>
                <w:sz w:val="20"/>
                <w:szCs w:val="20"/>
              </w:rPr>
              <w:t>类第</w:t>
            </w:r>
            <w:r>
              <w:rPr>
                <w:color w:val="000000"/>
                <w:kern w:val="0"/>
                <w:sz w:val="20"/>
                <w:szCs w:val="20"/>
              </w:rPr>
              <w:t>4</w:t>
            </w:r>
            <w:r>
              <w:rPr>
                <w:rFonts w:hint="eastAsia" w:ascii="宋体" w:hAnsi="宋体" w:cs="宋体"/>
                <w:color w:val="000000"/>
                <w:kern w:val="0"/>
                <w:sz w:val="20"/>
                <w:szCs w:val="20"/>
              </w:rPr>
              <w:t>项）</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84</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成都仁邦物业管理有限公司自贡分公司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5</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95</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未按规定向主管部门办理备案相关手续（</w:t>
            </w:r>
            <w:r>
              <w:rPr>
                <w:color w:val="000000"/>
                <w:kern w:val="0"/>
                <w:sz w:val="20"/>
                <w:szCs w:val="20"/>
              </w:rPr>
              <w:t>A</w:t>
            </w:r>
            <w:r>
              <w:rPr>
                <w:rFonts w:hint="eastAsia" w:ascii="宋体" w:hAnsi="宋体" w:cs="宋体"/>
                <w:color w:val="000000"/>
                <w:kern w:val="0"/>
                <w:sz w:val="20"/>
                <w:szCs w:val="20"/>
              </w:rPr>
              <w:t>类第</w:t>
            </w:r>
            <w:r>
              <w:rPr>
                <w:color w:val="000000"/>
                <w:kern w:val="0"/>
                <w:sz w:val="20"/>
                <w:szCs w:val="20"/>
              </w:rPr>
              <w:t>4</w:t>
            </w:r>
            <w:r>
              <w:rPr>
                <w:rFonts w:hint="eastAsia" w:ascii="宋体" w:hAnsi="宋体" w:cs="宋体"/>
                <w:color w:val="000000"/>
                <w:kern w:val="0"/>
                <w:sz w:val="20"/>
                <w:szCs w:val="20"/>
              </w:rPr>
              <w:t>项）</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85</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富顺县川阳物业管理有限公司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5</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95</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获得县物业管理行业协会表彰（富物协字﹝2016﹞1号）（三类（四）项）；未按要求填报省厅2015年报表（B类第3项）</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86</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富顺县富南物业管理有限公司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5</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95</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获得县物业管理行业协会表彰（富物协字﹝2016﹞1号）（三类（四）项）；未按要求填报省厅2015年报表（B类第3项）</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87</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富顺县富州房地产开发物业管理公司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5</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95</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获得县物业管理行业协会表彰（富物协字﹝2016﹞1号）（三类（四）项）；未按要求填报省厅2015年报表（B类第3项）</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88</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宜宾县开泰物业管理有限公司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5</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95</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未按规定向主管部门办理备案相关手续（A类第4项）</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89</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富顺县金山物业有限公司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5</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15</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90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获得县物业管理行业协会表彰（富物协字﹝2016﹞1号）；六米阳光项目业主投诉（A类第3项）；未按要求填报省厅2015年报表（B类第3项）</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90</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自贡市君合物业管理有限公司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90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未按要求填报省厅2015年报表（B类第3项）</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91</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自贡市东方广场发展有限公司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90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未按要求填报省厅</w:t>
            </w:r>
            <w:r>
              <w:rPr>
                <w:color w:val="000000"/>
                <w:kern w:val="0"/>
                <w:sz w:val="20"/>
                <w:szCs w:val="20"/>
              </w:rPr>
              <w:t>2015</w:t>
            </w:r>
            <w:r>
              <w:rPr>
                <w:rFonts w:hint="eastAsia" w:ascii="宋体" w:hAnsi="宋体" w:cs="宋体"/>
                <w:color w:val="000000"/>
                <w:kern w:val="0"/>
                <w:sz w:val="20"/>
                <w:szCs w:val="20"/>
              </w:rPr>
              <w:t>年报表（</w:t>
            </w:r>
            <w:r>
              <w:rPr>
                <w:color w:val="000000"/>
                <w:kern w:val="0"/>
                <w:sz w:val="20"/>
                <w:szCs w:val="20"/>
              </w:rPr>
              <w:t>B</w:t>
            </w:r>
            <w:r>
              <w:rPr>
                <w:rFonts w:hint="eastAsia" w:ascii="宋体" w:hAnsi="宋体" w:cs="宋体"/>
                <w:color w:val="000000"/>
                <w:kern w:val="0"/>
                <w:sz w:val="20"/>
                <w:szCs w:val="20"/>
              </w:rPr>
              <w:t>类第</w:t>
            </w:r>
            <w:r>
              <w:rPr>
                <w:color w:val="000000"/>
                <w:kern w:val="0"/>
                <w:sz w:val="20"/>
                <w:szCs w:val="20"/>
              </w:rPr>
              <w:t>3</w:t>
            </w:r>
            <w:r>
              <w:rPr>
                <w:rFonts w:hint="eastAsia" w:ascii="宋体" w:hAnsi="宋体" w:cs="宋体"/>
                <w:color w:val="000000"/>
                <w:kern w:val="0"/>
                <w:sz w:val="20"/>
                <w:szCs w:val="20"/>
              </w:rPr>
              <w:t>项）</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92</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自贡市久大物业管理有限责任公司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90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未按要求填报省厅</w:t>
            </w:r>
            <w:r>
              <w:rPr>
                <w:color w:val="000000"/>
                <w:kern w:val="0"/>
                <w:sz w:val="20"/>
                <w:szCs w:val="20"/>
              </w:rPr>
              <w:t>2015</w:t>
            </w:r>
            <w:r>
              <w:rPr>
                <w:rFonts w:hint="eastAsia" w:ascii="宋体" w:hAnsi="宋体" w:cs="宋体"/>
                <w:color w:val="000000"/>
                <w:kern w:val="0"/>
                <w:sz w:val="20"/>
                <w:szCs w:val="20"/>
              </w:rPr>
              <w:t>年报表（</w:t>
            </w:r>
            <w:r>
              <w:rPr>
                <w:color w:val="000000"/>
                <w:kern w:val="0"/>
                <w:sz w:val="20"/>
                <w:szCs w:val="20"/>
              </w:rPr>
              <w:t>B</w:t>
            </w:r>
            <w:r>
              <w:rPr>
                <w:rFonts w:hint="eastAsia" w:ascii="宋体" w:hAnsi="宋体" w:cs="宋体"/>
                <w:color w:val="000000"/>
                <w:kern w:val="0"/>
                <w:sz w:val="20"/>
                <w:szCs w:val="20"/>
              </w:rPr>
              <w:t>类第</w:t>
            </w:r>
            <w:r>
              <w:rPr>
                <w:color w:val="000000"/>
                <w:kern w:val="0"/>
                <w:sz w:val="20"/>
                <w:szCs w:val="20"/>
              </w:rPr>
              <w:t>3</w:t>
            </w:r>
            <w:r>
              <w:rPr>
                <w:rFonts w:hint="eastAsia" w:ascii="宋体" w:hAnsi="宋体" w:cs="宋体"/>
                <w:color w:val="000000"/>
                <w:kern w:val="0"/>
                <w:sz w:val="20"/>
                <w:szCs w:val="20"/>
              </w:rPr>
              <w:t>项）</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93</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四川省自贡温州商城实业发展有限公司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90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未按要求填报省厅</w:t>
            </w:r>
            <w:r>
              <w:rPr>
                <w:color w:val="000000"/>
                <w:kern w:val="0"/>
                <w:sz w:val="20"/>
                <w:szCs w:val="20"/>
              </w:rPr>
              <w:t>2015</w:t>
            </w:r>
            <w:r>
              <w:rPr>
                <w:rFonts w:hint="eastAsia" w:ascii="宋体" w:hAnsi="宋体" w:cs="宋体"/>
                <w:color w:val="000000"/>
                <w:kern w:val="0"/>
                <w:sz w:val="20"/>
                <w:szCs w:val="20"/>
              </w:rPr>
              <w:t>年报表（</w:t>
            </w:r>
            <w:r>
              <w:rPr>
                <w:color w:val="000000"/>
                <w:kern w:val="0"/>
                <w:sz w:val="20"/>
                <w:szCs w:val="20"/>
              </w:rPr>
              <w:t>B</w:t>
            </w:r>
            <w:r>
              <w:rPr>
                <w:rFonts w:hint="eastAsia" w:ascii="宋体" w:hAnsi="宋体" w:cs="宋体"/>
                <w:color w:val="000000"/>
                <w:kern w:val="0"/>
                <w:sz w:val="20"/>
                <w:szCs w:val="20"/>
              </w:rPr>
              <w:t>类第</w:t>
            </w:r>
            <w:r>
              <w:rPr>
                <w:color w:val="000000"/>
                <w:kern w:val="0"/>
                <w:sz w:val="20"/>
                <w:szCs w:val="20"/>
              </w:rPr>
              <w:t>3</w:t>
            </w:r>
            <w:r>
              <w:rPr>
                <w:rFonts w:hint="eastAsia" w:ascii="宋体" w:hAnsi="宋体" w:cs="宋体"/>
                <w:color w:val="000000"/>
                <w:kern w:val="0"/>
                <w:sz w:val="20"/>
                <w:szCs w:val="20"/>
              </w:rPr>
              <w:t>项）</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94</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自贡市荣光物业管理有限公司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90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未按要求填报省厅</w:t>
            </w:r>
            <w:r>
              <w:rPr>
                <w:color w:val="000000"/>
                <w:kern w:val="0"/>
                <w:sz w:val="20"/>
                <w:szCs w:val="20"/>
              </w:rPr>
              <w:t>2015</w:t>
            </w:r>
            <w:r>
              <w:rPr>
                <w:rFonts w:hint="eastAsia" w:ascii="宋体" w:hAnsi="宋体" w:cs="宋体"/>
                <w:color w:val="000000"/>
                <w:kern w:val="0"/>
                <w:sz w:val="20"/>
                <w:szCs w:val="20"/>
              </w:rPr>
              <w:t>年报表（</w:t>
            </w:r>
            <w:r>
              <w:rPr>
                <w:color w:val="000000"/>
                <w:kern w:val="0"/>
                <w:sz w:val="20"/>
                <w:szCs w:val="20"/>
              </w:rPr>
              <w:t>B</w:t>
            </w:r>
            <w:r>
              <w:rPr>
                <w:rFonts w:hint="eastAsia" w:ascii="宋体" w:hAnsi="宋体" w:cs="宋体"/>
                <w:color w:val="000000"/>
                <w:kern w:val="0"/>
                <w:sz w:val="20"/>
                <w:szCs w:val="20"/>
              </w:rPr>
              <w:t>类第</w:t>
            </w:r>
            <w:r>
              <w:rPr>
                <w:color w:val="000000"/>
                <w:kern w:val="0"/>
                <w:sz w:val="20"/>
                <w:szCs w:val="20"/>
              </w:rPr>
              <w:t>3</w:t>
            </w:r>
            <w:r>
              <w:rPr>
                <w:rFonts w:hint="eastAsia" w:ascii="宋体" w:hAnsi="宋体" w:cs="宋体"/>
                <w:color w:val="000000"/>
                <w:kern w:val="0"/>
                <w:sz w:val="20"/>
                <w:szCs w:val="20"/>
              </w:rPr>
              <w:t>项）</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95</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自贡泰禾置业有限公司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90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未按要求填报省厅</w:t>
            </w:r>
            <w:r>
              <w:rPr>
                <w:color w:val="000000"/>
                <w:kern w:val="0"/>
                <w:sz w:val="20"/>
                <w:szCs w:val="20"/>
              </w:rPr>
              <w:t>2015</w:t>
            </w:r>
            <w:r>
              <w:rPr>
                <w:rFonts w:hint="eastAsia" w:ascii="宋体" w:hAnsi="宋体" w:cs="宋体"/>
                <w:color w:val="000000"/>
                <w:kern w:val="0"/>
                <w:sz w:val="20"/>
                <w:szCs w:val="20"/>
              </w:rPr>
              <w:t>年报表（</w:t>
            </w:r>
            <w:r>
              <w:rPr>
                <w:color w:val="000000"/>
                <w:kern w:val="0"/>
                <w:sz w:val="20"/>
                <w:szCs w:val="20"/>
              </w:rPr>
              <w:t>B</w:t>
            </w:r>
            <w:r>
              <w:rPr>
                <w:rFonts w:hint="eastAsia" w:ascii="宋体" w:hAnsi="宋体" w:cs="宋体"/>
                <w:color w:val="000000"/>
                <w:kern w:val="0"/>
                <w:sz w:val="20"/>
                <w:szCs w:val="20"/>
              </w:rPr>
              <w:t>类第</w:t>
            </w:r>
            <w:r>
              <w:rPr>
                <w:color w:val="000000"/>
                <w:kern w:val="0"/>
                <w:sz w:val="20"/>
                <w:szCs w:val="20"/>
              </w:rPr>
              <w:t>3</w:t>
            </w:r>
            <w:r>
              <w:rPr>
                <w:rFonts w:hint="eastAsia" w:ascii="宋体" w:hAnsi="宋体" w:cs="宋体"/>
                <w:color w:val="000000"/>
                <w:kern w:val="0"/>
                <w:sz w:val="20"/>
                <w:szCs w:val="20"/>
              </w:rPr>
              <w:t>项）</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96</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自贡大西洋物业管理有限公司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90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未按要求填报省厅</w:t>
            </w:r>
            <w:r>
              <w:rPr>
                <w:color w:val="000000"/>
                <w:kern w:val="0"/>
                <w:sz w:val="20"/>
                <w:szCs w:val="20"/>
              </w:rPr>
              <w:t>2015</w:t>
            </w:r>
            <w:r>
              <w:rPr>
                <w:rFonts w:hint="eastAsia" w:ascii="宋体" w:hAnsi="宋体" w:cs="宋体"/>
                <w:color w:val="000000"/>
                <w:kern w:val="0"/>
                <w:sz w:val="20"/>
                <w:szCs w:val="20"/>
              </w:rPr>
              <w:t>年报表（</w:t>
            </w:r>
            <w:r>
              <w:rPr>
                <w:color w:val="000000"/>
                <w:kern w:val="0"/>
                <w:sz w:val="20"/>
                <w:szCs w:val="20"/>
              </w:rPr>
              <w:t>B</w:t>
            </w:r>
            <w:r>
              <w:rPr>
                <w:rFonts w:hint="eastAsia" w:ascii="宋体" w:hAnsi="宋体" w:cs="宋体"/>
                <w:color w:val="000000"/>
                <w:kern w:val="0"/>
                <w:sz w:val="20"/>
                <w:szCs w:val="20"/>
              </w:rPr>
              <w:t>类第</w:t>
            </w:r>
            <w:r>
              <w:rPr>
                <w:color w:val="000000"/>
                <w:kern w:val="0"/>
                <w:sz w:val="20"/>
                <w:szCs w:val="20"/>
              </w:rPr>
              <w:t>3</w:t>
            </w:r>
            <w:r>
              <w:rPr>
                <w:rFonts w:hint="eastAsia" w:ascii="宋体" w:hAnsi="宋体" w:cs="宋体"/>
                <w:color w:val="000000"/>
                <w:kern w:val="0"/>
                <w:sz w:val="20"/>
                <w:szCs w:val="20"/>
              </w:rPr>
              <w:t>项）</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97</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自贡好家园物业有限责任公司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90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未按要求填报省厅</w:t>
            </w:r>
            <w:r>
              <w:rPr>
                <w:color w:val="000000"/>
                <w:kern w:val="0"/>
                <w:sz w:val="20"/>
                <w:szCs w:val="20"/>
              </w:rPr>
              <w:t>2015</w:t>
            </w:r>
            <w:r>
              <w:rPr>
                <w:rFonts w:hint="eastAsia" w:ascii="宋体" w:hAnsi="宋体" w:cs="宋体"/>
                <w:color w:val="000000"/>
                <w:kern w:val="0"/>
                <w:sz w:val="20"/>
                <w:szCs w:val="20"/>
              </w:rPr>
              <w:t>年报表（</w:t>
            </w:r>
            <w:r>
              <w:rPr>
                <w:color w:val="000000"/>
                <w:kern w:val="0"/>
                <w:sz w:val="20"/>
                <w:szCs w:val="20"/>
              </w:rPr>
              <w:t>B</w:t>
            </w:r>
            <w:r>
              <w:rPr>
                <w:rFonts w:hint="eastAsia" w:ascii="宋体" w:hAnsi="宋体" w:cs="宋体"/>
                <w:color w:val="000000"/>
                <w:kern w:val="0"/>
                <w:sz w:val="20"/>
                <w:szCs w:val="20"/>
              </w:rPr>
              <w:t>类第</w:t>
            </w:r>
            <w:r>
              <w:rPr>
                <w:color w:val="000000"/>
                <w:kern w:val="0"/>
                <w:sz w:val="20"/>
                <w:szCs w:val="20"/>
              </w:rPr>
              <w:t>3</w:t>
            </w:r>
            <w:r>
              <w:rPr>
                <w:rFonts w:hint="eastAsia" w:ascii="宋体" w:hAnsi="宋体" w:cs="宋体"/>
                <w:color w:val="000000"/>
                <w:kern w:val="0"/>
                <w:sz w:val="20"/>
                <w:szCs w:val="20"/>
              </w:rPr>
              <w:t>项）</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98</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自贡市和居物业管理有限公司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90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未按要求填报省厅</w:t>
            </w:r>
            <w:r>
              <w:rPr>
                <w:color w:val="000000"/>
                <w:kern w:val="0"/>
                <w:sz w:val="20"/>
                <w:szCs w:val="20"/>
              </w:rPr>
              <w:t>2015</w:t>
            </w:r>
            <w:r>
              <w:rPr>
                <w:rFonts w:hint="eastAsia" w:ascii="宋体" w:hAnsi="宋体" w:cs="宋体"/>
                <w:color w:val="000000"/>
                <w:kern w:val="0"/>
                <w:sz w:val="20"/>
                <w:szCs w:val="20"/>
              </w:rPr>
              <w:t>年报表（</w:t>
            </w:r>
            <w:r>
              <w:rPr>
                <w:color w:val="000000"/>
                <w:kern w:val="0"/>
                <w:sz w:val="20"/>
                <w:szCs w:val="20"/>
              </w:rPr>
              <w:t>B</w:t>
            </w:r>
            <w:r>
              <w:rPr>
                <w:rFonts w:hint="eastAsia" w:ascii="宋体" w:hAnsi="宋体" w:cs="宋体"/>
                <w:color w:val="000000"/>
                <w:kern w:val="0"/>
                <w:sz w:val="20"/>
                <w:szCs w:val="20"/>
              </w:rPr>
              <w:t>类第</w:t>
            </w:r>
            <w:r>
              <w:rPr>
                <w:color w:val="000000"/>
                <w:kern w:val="0"/>
                <w:sz w:val="20"/>
                <w:szCs w:val="20"/>
              </w:rPr>
              <w:t>3</w:t>
            </w:r>
            <w:r>
              <w:rPr>
                <w:rFonts w:hint="eastAsia" w:ascii="宋体" w:hAnsi="宋体" w:cs="宋体"/>
                <w:color w:val="000000"/>
                <w:kern w:val="0"/>
                <w:sz w:val="20"/>
                <w:szCs w:val="20"/>
              </w:rPr>
              <w:t>项）</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99</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自贡市兴元物业管理有限公司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90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未按要求填报省厅</w:t>
            </w:r>
            <w:r>
              <w:rPr>
                <w:color w:val="000000"/>
                <w:kern w:val="0"/>
                <w:sz w:val="20"/>
                <w:szCs w:val="20"/>
              </w:rPr>
              <w:t>2015</w:t>
            </w:r>
            <w:r>
              <w:rPr>
                <w:rFonts w:hint="eastAsia" w:ascii="宋体" w:hAnsi="宋体" w:cs="宋体"/>
                <w:color w:val="000000"/>
                <w:kern w:val="0"/>
                <w:sz w:val="20"/>
                <w:szCs w:val="20"/>
              </w:rPr>
              <w:t>年报表（</w:t>
            </w:r>
            <w:r>
              <w:rPr>
                <w:color w:val="000000"/>
                <w:kern w:val="0"/>
                <w:sz w:val="20"/>
                <w:szCs w:val="20"/>
              </w:rPr>
              <w:t>B</w:t>
            </w:r>
            <w:r>
              <w:rPr>
                <w:rFonts w:hint="eastAsia" w:ascii="宋体" w:hAnsi="宋体" w:cs="宋体"/>
                <w:color w:val="000000"/>
                <w:kern w:val="0"/>
                <w:sz w:val="20"/>
                <w:szCs w:val="20"/>
              </w:rPr>
              <w:t>类第</w:t>
            </w:r>
            <w:r>
              <w:rPr>
                <w:color w:val="000000"/>
                <w:kern w:val="0"/>
                <w:sz w:val="20"/>
                <w:szCs w:val="20"/>
              </w:rPr>
              <w:t>3</w:t>
            </w:r>
            <w:r>
              <w:rPr>
                <w:rFonts w:hint="eastAsia" w:ascii="宋体" w:hAnsi="宋体" w:cs="宋体"/>
                <w:color w:val="000000"/>
                <w:kern w:val="0"/>
                <w:sz w:val="20"/>
                <w:szCs w:val="20"/>
              </w:rPr>
              <w:t>项）</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自贡美吉特科技博览城有限公司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90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未按要求填报省厅2015年报表（B类第3项）</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101</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富顺县钟诚物业有限公司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90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未按要求填报省厅2015年报表（B类第3项）</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102</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富顺元祥物业有限公司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90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未按要求填报省厅2015年报表（B类第3项）</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103</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自贡市才德物业管理有限公司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90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未按要求填报省厅2015年报表（B类第3项）</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104</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四川天府绿洲物业管理有限责任公司自贡办事处</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15</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85</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未按要求填报省厅</w:t>
            </w:r>
            <w:r>
              <w:rPr>
                <w:color w:val="000000"/>
                <w:kern w:val="0"/>
                <w:sz w:val="20"/>
                <w:szCs w:val="20"/>
              </w:rPr>
              <w:t>2015</w:t>
            </w:r>
            <w:r>
              <w:rPr>
                <w:rFonts w:hint="eastAsia" w:ascii="宋体" w:hAnsi="宋体" w:cs="宋体"/>
                <w:color w:val="000000"/>
                <w:kern w:val="0"/>
                <w:sz w:val="20"/>
                <w:szCs w:val="20"/>
              </w:rPr>
              <w:t>年报表（</w:t>
            </w:r>
            <w:r>
              <w:rPr>
                <w:color w:val="000000"/>
                <w:kern w:val="0"/>
                <w:sz w:val="20"/>
                <w:szCs w:val="20"/>
              </w:rPr>
              <w:t>B</w:t>
            </w:r>
            <w:r>
              <w:rPr>
                <w:rFonts w:hint="eastAsia" w:ascii="宋体" w:hAnsi="宋体" w:cs="宋体"/>
                <w:color w:val="000000"/>
                <w:kern w:val="0"/>
                <w:sz w:val="20"/>
                <w:szCs w:val="20"/>
              </w:rPr>
              <w:t>类第</w:t>
            </w:r>
            <w:r>
              <w:rPr>
                <w:color w:val="000000"/>
                <w:kern w:val="0"/>
                <w:sz w:val="20"/>
                <w:szCs w:val="20"/>
              </w:rPr>
              <w:t>3</w:t>
            </w:r>
            <w:r>
              <w:rPr>
                <w:rFonts w:hint="eastAsia" w:ascii="宋体" w:hAnsi="宋体" w:cs="宋体"/>
                <w:color w:val="000000"/>
                <w:kern w:val="0"/>
                <w:sz w:val="20"/>
                <w:szCs w:val="20"/>
              </w:rPr>
              <w:t>项）；未按规定向主管部门办理备案相关手续（A类第4项）</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105</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四川怡康物业管理有限公司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15</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85</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未按要求填报省厅</w:t>
            </w:r>
            <w:r>
              <w:rPr>
                <w:color w:val="000000"/>
                <w:kern w:val="0"/>
                <w:sz w:val="20"/>
                <w:szCs w:val="20"/>
              </w:rPr>
              <w:t>2015</w:t>
            </w:r>
            <w:r>
              <w:rPr>
                <w:rFonts w:hint="eastAsia" w:ascii="宋体" w:hAnsi="宋体" w:cs="宋体"/>
                <w:color w:val="000000"/>
                <w:kern w:val="0"/>
                <w:sz w:val="20"/>
                <w:szCs w:val="20"/>
              </w:rPr>
              <w:t>年报表（</w:t>
            </w:r>
            <w:r>
              <w:rPr>
                <w:color w:val="000000"/>
                <w:kern w:val="0"/>
                <w:sz w:val="20"/>
                <w:szCs w:val="20"/>
              </w:rPr>
              <w:t>B</w:t>
            </w:r>
            <w:r>
              <w:rPr>
                <w:rFonts w:hint="eastAsia" w:ascii="宋体" w:hAnsi="宋体" w:cs="宋体"/>
                <w:color w:val="000000"/>
                <w:kern w:val="0"/>
                <w:sz w:val="20"/>
                <w:szCs w:val="20"/>
              </w:rPr>
              <w:t>类第</w:t>
            </w:r>
            <w:r>
              <w:rPr>
                <w:color w:val="000000"/>
                <w:kern w:val="0"/>
                <w:sz w:val="20"/>
                <w:szCs w:val="20"/>
              </w:rPr>
              <w:t>3</w:t>
            </w:r>
            <w:r>
              <w:rPr>
                <w:rFonts w:hint="eastAsia" w:ascii="宋体" w:hAnsi="宋体" w:cs="宋体"/>
                <w:color w:val="000000"/>
                <w:kern w:val="0"/>
                <w:sz w:val="20"/>
                <w:szCs w:val="20"/>
              </w:rPr>
              <w:t>项）；怡景湾小区物业管理被业主投诉2次以上（A类第3条）</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106</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自贡市林达物业管理有限公司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15</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85</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B区项目业主投诉（A类第3项）；未按要求填报省厅2015年报表（B类第3项）</w:t>
            </w:r>
          </w:p>
        </w:tc>
      </w:tr>
      <w:tr>
        <w:tblPrEx>
          <w:tblLayout w:type="fixed"/>
          <w:tblCellMar>
            <w:top w:w="0" w:type="dxa"/>
            <w:left w:w="108" w:type="dxa"/>
            <w:bottom w:w="0" w:type="dxa"/>
            <w:right w:w="108" w:type="dxa"/>
          </w:tblCellMar>
        </w:tblPrEx>
        <w:trPr>
          <w:trHeight w:val="737"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107</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自贡安居物业有限公司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25</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75</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丰宁小区拒不执行主管部门作出的责令限期改正决定（E类第10项）</w:t>
            </w:r>
          </w:p>
        </w:tc>
      </w:tr>
      <w:tr>
        <w:tblPrEx>
          <w:tblLayout w:type="fixed"/>
          <w:tblCellMar>
            <w:top w:w="0" w:type="dxa"/>
            <w:left w:w="108" w:type="dxa"/>
            <w:bottom w:w="0" w:type="dxa"/>
            <w:right w:w="108" w:type="dxa"/>
          </w:tblCellMar>
        </w:tblPrEx>
        <w:trPr>
          <w:trHeight w:val="264"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108</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自贡明亮物业管理有限公司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60</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40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翰林府邸和凯旋城项目业主投诉（A类第3项）；对物业管理区域内违反有关物业装饰装修和使用以及治安、环保等方面法律、法规、规章的行为，未及时劝阻、制止（B类第10项）；违反规定、约定，乱收费、多收费的（C类第4项）；前期物业服务合同终止时，不按规定移交物业管理用房和有关资料等（D类第6项）；未按要求填报省厅2015年报表（B类第3项）</w:t>
            </w:r>
          </w:p>
        </w:tc>
      </w:tr>
      <w:tr>
        <w:tblPrEx>
          <w:tblLayout w:type="fixed"/>
          <w:tblCellMar>
            <w:top w:w="0" w:type="dxa"/>
            <w:left w:w="108" w:type="dxa"/>
            <w:bottom w:w="0" w:type="dxa"/>
            <w:right w:w="108" w:type="dxa"/>
          </w:tblCellMar>
        </w:tblPrEx>
        <w:trPr>
          <w:trHeight w:val="2074" w:hRule="atLeast"/>
        </w:trPr>
        <w:tc>
          <w:tcPr>
            <w:tcW w:w="921"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109</w:t>
            </w:r>
          </w:p>
        </w:tc>
        <w:tc>
          <w:tcPr>
            <w:tcW w:w="343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荣县华卓物业管理有限公司</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100</w:t>
            </w:r>
          </w:p>
        </w:tc>
        <w:tc>
          <w:tcPr>
            <w:tcW w:w="921"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0"/>
                <w:szCs w:val="20"/>
              </w:rPr>
            </w:pPr>
            <w:r>
              <w:rPr>
                <w:color w:val="000000"/>
                <w:kern w:val="0"/>
                <w:sz w:val="20"/>
                <w:szCs w:val="20"/>
              </w:rPr>
              <w:t>0</w:t>
            </w:r>
          </w:p>
        </w:tc>
        <w:tc>
          <w:tcPr>
            <w:tcW w:w="654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澳门花园小区被主管部门责令限期改正（B类第17项）；澳门花园小区被主管部门通报批评（C类第11项）；澳门花园小区未按约定退出物业管理项目并做好物业管理相关移交工作（E类第11项）；澳门花园小区业主、使用人集体投诉并经核实为物业管理企业有责投诉，但未对投诉事件进行处理（E类第7项）；巴黎阳光小区乱收费、多收费等（C类第4项）；未按要求填报省厅2015年报表（B类第3项）</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6D4FCD"/>
    <w:rsid w:val="606D4FC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2016-10-17T01:43:00Z</dcterms:created>
  <dc:creator>Administrator</dc:creator>
  <cp:lastModifiedBy>Administrator</cp:lastModifiedBy>
  <dcterms:modified xsi:type="dcterms:W3CDTF">2016-10-17T01:45:29Z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