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/>
          <w:color w:val="000000"/>
          <w:sz w:val="32"/>
          <w:szCs w:val="21"/>
        </w:rPr>
      </w:pPr>
      <w:r>
        <w:rPr>
          <w:rFonts w:hint="eastAsia" w:ascii="黑体" w:hAnsi="宋体" w:eastAsia="黑体"/>
          <w:color w:val="000000"/>
          <w:sz w:val="32"/>
          <w:szCs w:val="21"/>
        </w:rPr>
        <w:t>附件</w:t>
      </w:r>
    </w:p>
    <w:p>
      <w:pPr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21"/>
        </w:rPr>
      </w:pPr>
      <w:bookmarkStart w:id="0" w:name="_GoBack"/>
      <w:r>
        <w:rPr>
          <w:rFonts w:hint="eastAsia" w:ascii="方正小标宋简体" w:hAnsi="宋体" w:eastAsia="方正小标宋简体"/>
          <w:bCs/>
          <w:color w:val="000000"/>
          <w:sz w:val="44"/>
          <w:szCs w:val="21"/>
        </w:rPr>
        <w:t>2016年度物业服务企业信用等级评定结果</w:t>
      </w:r>
    </w:p>
    <w:bookmarkEnd w:id="0"/>
    <w:tbl>
      <w:tblPr>
        <w:tblStyle w:val="3"/>
        <w:tblW w:w="139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3095"/>
        <w:gridCol w:w="850"/>
        <w:gridCol w:w="1134"/>
        <w:gridCol w:w="1134"/>
        <w:gridCol w:w="993"/>
        <w:gridCol w:w="992"/>
        <w:gridCol w:w="50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物业公司名称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资质等级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基本分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加分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减分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5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加减分依据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自贡市新城物业有限公司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远达·龙湖半岛荣获2016年度市物业管理优秀住宅小区称号（自物协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4号）（三类（三）项）；远达·南湖郡西区荣获2016年度市物业管理优秀住宅小区称号（自物协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号）（三类（三）项）；远达·龙湖社区荣获市级创建示范点称号（自创建办〔2016〕13号）（三类（三）项）；获得2016年度市物业管理协会先进会员（自物协（2017）2号）（三类（三）项）；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5号）（三类（三）项）；献爱心，扶贫捐款（三类（四）项）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自贡市安宁物业管理有限责任公司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银海·金域国际荣获2016年度四川省物业管理优秀住宅小区称号（川建房发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1013号）（三类（二）项）; 银海·金域国际荣获2016年度市物业管理优秀住宅小区称号（自物协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4号）（三类（三）项）；获得2016年度市物业管理协会先进会员（自物协（2017）2号）（三类（三）项）；2016年度宣传工作先进单位（自物协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自贡中油能源开发有限公司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三圆小区（复验）荣获2016年度四川省物业管理优秀住宅小区称号（川建房发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1013号）（三类（二）项）； 云舒佳苑A区荣获2016年度市物业管理优秀住宅小区称号（自物协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4号）（三类（三）项）；2016年度宣传工作先进单位（自物协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成都金房物业集团有限责任公司自贡分公司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翰林·尚舒房（复验）荣获2016年度四川省物业管理优秀住宅小区称号（川建房发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1013号）（三类（二）项）；获得2016年度市物业管理协会先进会员（自物协（2017）2号）；2016年度宣传工作先进单位（自物协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5号）（三类（三）项）；未按规定向主管部门办理外地企业入市备案（A类4项）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自贡汇东物业管理有限责任公司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资质升为一级（三类（一）项）；丹桂·龙汇家园（复验）荣获2016年度市物业管理优秀住宅小区称号（自物协〔2016〕4号）（三类（三）项）；2016年度宣传工作先进单位（自物协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5号）（三类（三）项）；顺龙家苑未按规定向主管部门备案（A类第4项）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四川嘉宝资产管理集团股份有限公司自贡分公司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贡山壹号小区（复验）荣获2016年度市物业管理优秀住宅小区称号（自物协（2016）4号）（三类（三）项）；获得2016年度市物业管理协会先进会员（自物协（2017）2号）（三类（三）项）；2016年度宣传工作先进单位（自物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成都中铁二局瑞城物业管理有限公司自贡分公司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檀木林国宾府（二、三期）荣获2016年度市物业管理优秀住宅小区称号（自物协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4号）（三类（三）项）；获得2016年度市物业管理协会先进会员（自物协（2017）2号）（三类（三）项）；2016年度宣传工作先进单位（自物协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富顺县上城物业有限公司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远达·西城国际荣获2016年度市物业管理优秀住宅小区称号（自物协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4号）（三类（三）项）;远达·北湖半岛（复验）荣获2016年度市物业管理优秀住宅小区称号（自物协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4号）（三类（三）项）；获县物业管理协会优秀表彰（富物协字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自贡市锦诚物业有限公司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获得2016年度市物业管理协会先进会员（自物协（2017）2号）（三类（三）项）；2016年度宣传工作先进单位（自物协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四川志升资产管理有限公司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资质升为一级（三类（一）项）；2016年度宣传工作先进单位（自物协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5号）（三类（三）项）；虚报、瞒报、漏报、迟报年度统计报表（B类第3项）；东方威尼斯小区违规搭建被被投诉2次以上（A类3项）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荣县星河物业管理有限公司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获得2016年度市物业管理协会先进会员（自物协（2017）2号）（三类（三）项）；2016年度宣传工作先进单位（自物协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四川银丰洁强物业管理有限公司自贡分公司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5号）（三类（三）项）；获县物业管理协会优秀表彰（富物协字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自贡市海普物业有限责任公司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自贡盈盛置业服务有限公司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自贡华商物业有限公司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自贡康居物业有限公司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自贡市东方物业有限公司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东方科技大楼（复验）荣获2016年度市物业管理优秀大厦称号（自物协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自贡蜀能电力物业有限公司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四川衡易物业服务有限公司自贡分公司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四川新华物业有限公司自贡分公司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自贡市恒商物业管理有限公司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自贡海润物业有限公司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自贡市紫檀资产管理有限公司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四川绿城瑞锦物业管理有限公司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自贡市光大物业管理公司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自贡吉丽园林有限公司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自贡市荣光物业管理有限责任公司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四川君澜物业管理有限公司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自贡市中泰资产管理有限公司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泸州市龙马潭区容利物业管理有限公司自贡分公司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5号）（三类（三）项）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荣县鑫丰物业管理有限公司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获得2016年度市物业管理协会先进会员（自物协（2017）2号）（三类（三）项）；2016年度宣传工作先进单位（自物协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5号）（三类（三）项）；未按要求参加主管部门组织的安全生产教育培训，被通报批评（c类第11项）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自贡品城物业管理有限公司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四川天皓物业服务有限公司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自贡家德物业有限公司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富顺县远德物业有限公司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自贡市帅旗物业管理有限公司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富顺县富南物业管理有限公司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富顺县富居物业管理有限公司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富顺县金山物业有限公司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富顺县富州城市建设开发有限公司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成都恒维物业管理有限公司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获县物业管理协会优秀表彰（富物协字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1号）（三类（四）项）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自贡市建源农业综合开发有限责任公司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自贡市明君物业管理有限公司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自贡汇东投资管理有限公司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金碧物业有限公司自贡分公司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自贡市兴大物业管理有限公司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自贡市才德物业管理有限公司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自贡市和居物业管理有限公司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自贡市乐多物业管理有限公司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自贡市建林物业管理有限公司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自贡市兴元物业管理有限公司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自贡市高新公园管理服务有限公司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自贡泰禾置业有限公司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自贡嘉丰皮革城管理有限公司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自贡鑫悦物业管理有限公司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自贡市久大物业管理有限责任公司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泸州民吉物业服务有限公司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富顺县川阳物业管理有限公司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富顺县元祥物业管理有限公司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四川裕德物业管理有限公司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自贡市重信商业管理有限公司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自贡通福里管理咨询有限公司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自贡市天盛物业服务有限公司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自贡市福达物业管理有限公司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65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自贡市红山物业服务有限责任公司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四川省自贡温州商城实业发展有限公司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自贡市圣美保洁服务有限公司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四川闽乐物业管理有限公司自贡分公司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69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自贡市君阳物业有限公司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5号）（三类（三）项）；虚报、瞒报、漏报、迟报年度统计报表（B类第3项）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成都凯航物业管理有限责任公司自贡分公司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未按规定向主管部门办理外地企业入市备案（A类4项）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成都世高物业管理有限公司自贡分公司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鸿阳·水湾半岛荣获2016年度四川省物业管理优秀住宅小区称号（川建房发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1013号）（三类（二）项）; 鸿阳·水湾半岛荣获2016年度市物业管理优秀住宅小区称号（自物协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4号）（三类（三）项）；2016年度宣传工作先进单位（自物协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；顺隆·新天地被主管部门责令限期改正（B类第17项）；金釜名都项目被主管部门责令限期改正（B类第17项）；凯旋城项目被业主投诉3次以上（A类第3项）；凯旋城项目因擅自占用、挖掘物业管理区域内道路、场地，损害业主共同利益被主管部门责令限期改正（C类第7项）；檀香蓝天项目未办理承接验收手续（B类第8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自贡市通达物业管理有限公司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5号）（三类（三）项）；规范年考核在70分以下，被主管部门通报批评（自规建住发〔2016〕261号）（C类第11项）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四川丽都物业管理有限公司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星河国际项目被业主投诉2次以上（A类第3项）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自贡市林达物业管理有限公司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林达B区项目被业主投诉2次以上（A类第3项）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75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自贡市马吃水物业有限公司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5号）（三类（三）项）；规范年考核在70分以下，被主管部门通报批评（C类第11项）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深圳市彩生活物业管理有限公司自贡分公司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创新·龙湖时代项目被主管部门责令限期整改（B类第17项）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自贡市东星物业有限公司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虚报、瞒报、漏报、迟报年度统计报表（B类第3项）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78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重庆富美嘉物业管理有限公司自贡分公司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贡爵府项目未按规定办理承接验收手续（B类第8项）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自贡好家园物业管理有限责任公司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在资质审验换证工作中被主管部门责令限期改正（自规建住发〔2016〕253号）（B类第17项）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自贡市东方广场发展有限公司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在资质审验换证工作中被主管部门责令限期改正（自规建住发〔2016〕253号）（B类第17项）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自贡市佳缘物业有限公司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5号）（三类（三）项）；白果小区拒不执行主管部门作出的责令限期改正决定（E类第10项）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自贡市雅洁物业工程管理有限公司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自贡美吉特科技博览城有限公司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荣县兴荣物业管理有限公司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85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荣县吉鑫物业管理有限公司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重庆丽城物业管理有限公司自贡分公司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四川环诚物业管理有限公司自贡分公司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88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成都仁邦物业管理有限公司自贡分公司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89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自贡市君合物业管理有限公司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成都松翎物业服务有限公司自贡分公司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自贡祥云物业服务公司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自贡市隆通资产管理有限公司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自贡市东城物业管理有限公司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富顺县宏达物业服务有限公司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95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自贡市鼎益劳务有限公司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自贡市昊锋物业管理有限公司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荣县忆然物业管理有限公司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98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自贡市土人物业管理有限公司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暂定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99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富顺县钟诚物业有限公司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赵化新城项目被业主投诉2次以上（A类第3项）；未按要求参加主管部门组织的安全生产教育培训，被通报批评（c类第11项）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四川省晟大建筑有限公司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未按规定向行业协会办理相关备案手续（A类第4项）；未按要求参加主管部门组织的安全生产教育培训，被通报批评（c类第11项）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四川天府绿洲物业管理有限责任公司自贡办事处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未按要求参加主管部门组织的安全生产教育培训，被通报批评（c类第11项）；未按规定向主管部门办理备案（A类第4项）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成都恒安五洲物业管理有限公司自贡分公司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未按要求参加主管部门组织的安全生产教育培训，被通报批评（c类第11项）；未按规定向主管部门办理备案（A类第4项）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自贡市明昊物业管理有限公司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未按要求参加主管部门组织的安全生产教育培训，被通报批评（c类第11项）；未按规定向行业协会办理相关备案手续（A类第4项）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104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自贡熙街物业服务有限公司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虚报、瞒报、漏报、迟报年度统计报表（B类第3项）；未按要求参加主管部门组织的安全生产教育培训，被通报批评（c类第11项）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自贡亿盛商业管理有限公司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虚报、瞒报、漏报、迟报年度统计报表（B类第3项）；未按要求参加主管部门组织的安全生产教育培训，被通报批评（c类第11项）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荣县荣泰物业管理有限公司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未按要求报送资质审验限期整改材料，拒绝主管部门依法开展资质检查（D类第19项）；未按要求参加主管部门组织的安全生产教育培训，被通报批评（c类第11项）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</w:t>
            </w:r>
            <w:r>
              <w:rPr>
                <w:rFonts w:hint="eastAsia" w:ascii="宋体" w:hAnsi="宋体" w:cs="宋体"/>
                <w:kern w:val="0"/>
                <w:sz w:val="24"/>
              </w:rPr>
              <w:t>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海物业管理有限责任公司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未按要求报送资质审验材料，拒绝主管部门依法开展资质检查（自规建住发〔2016〕253号）（D类第19项）；未按要求参加主管部门组织的安全生产教育培训，被通报批评（c类第11项）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自贡竞诚物业管理有限公司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号）（三类（三）项）；在资质审验换证工作中被主管部门责令限期改正（自规建住发〔2016〕253号）（B类第17项）；规范年考核在70分以下，被主管部门通报批评（自规建住发〔2016〕261号）（C类第11项）；天骄国际小区被主管部门责令限期改正（B类第17项）；豪斯登堡小区被主管部门责令限期改正（B类第17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四川省怡康物业有限公司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范年考核在70分以下，被主管部门通报批评（自规建住发〔2016〕261号）（C类第11项）；未按要求报送资质审验限期整改材料，降低企业资质标准条件（自规建住发〔2016〕253号）（D类第1项）；未按要求参加主管部门组织的安全生产教育培训，被通报批评（c类第11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自贡市英祥物业管理有限公司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2016年度宣传工作先进单位（自物协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﹝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2016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﹞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号）（三类（三）项）；创文工作未达到要求，被市级部门通报批评（C类第11项）；规范年考核在70分以下，被主管部门通报批评（自规建住发〔2016〕261号）（C类第11项）；虚报、瞒报、漏报、迟报年度统计报表（B类第3项）；退出丽景华庭小区时未按规定移交有关资料（E类第1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自贡市广厦物业开发中心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未按要求报送资质审验材料，拒绝主管部门依法开展资质检查（自规建住发〔2016〕253号）（D类第19项）；规范年考核在70分以下，被主管部门通报批评（自规建住发〔2016〕261号）（C类第11项）；园丁苑小区拒不执行主管部门作出的责令限期改正决定（E类第10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自贡市安居物业有限公司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范年考核在70分以下，被主管部门通报批评（自规建住发〔2016〕261号）（C类第11项）；丰宁小区拒不执行主管部门作出的责令限期改正决定（E类第10项）；楠桂苑小区拒不执行主管部门作出的责令限期改正决定（E类第10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荣县华卓物业管理有限公司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-5</w:t>
            </w:r>
          </w:p>
        </w:tc>
        <w:tc>
          <w:tcPr>
            <w:tcW w:w="5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澳门花园小区因违反政策规定，被主管部门责令限期改正（B类第17项）；巴黎阳光小区违反规定、约定，乱收费、多收费（C类第4项）；澳门花园因违反政策规定，被主管部门通报批评（C类第11项）；澳门花园未按约定退出物业管理项目并做好物业管理相关移交工作（E类第11项）澳门花园业主、使用人集体投诉并经核实为物业管理企业有责投诉，但未对投诉事件进行处理的（E类第7项）；未按要求参加主管部门组织的安全生产教育培训，被通报批评（c类第11项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4212B"/>
    <w:rsid w:val="69D42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2017-02-16T08:50:00Z</dcterms:created>
  <dc:creator>Administrator</dc:creator>
  <cp:lastModifiedBy>Administrator</cp:lastModifiedBy>
  <dcterms:modified xsi:type="dcterms:W3CDTF">2017-02-16T09:01:55Z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